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4148C" w14:textId="77777777" w:rsidR="001D4E72" w:rsidRPr="004910D1" w:rsidRDefault="001D4E72" w:rsidP="001D4E72">
      <w:pPr>
        <w:pStyle w:val="a3"/>
        <w:tabs>
          <w:tab w:val="center" w:pos="4535"/>
          <w:tab w:val="left" w:pos="5625"/>
          <w:tab w:val="left" w:pos="7371"/>
        </w:tabs>
        <w:suppressAutoHyphens/>
        <w:spacing w:after="0"/>
        <w:jc w:val="center"/>
      </w:pPr>
      <w:r>
        <w:rPr>
          <w:noProof/>
        </w:rPr>
        <w:drawing>
          <wp:inline distT="0" distB="0" distL="0" distR="0" wp14:anchorId="18F8103D" wp14:editId="7F93B199">
            <wp:extent cx="445135" cy="5645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834"/>
        <w:gridCol w:w="1769"/>
        <w:gridCol w:w="1769"/>
        <w:gridCol w:w="1770"/>
        <w:gridCol w:w="1770"/>
        <w:gridCol w:w="609"/>
      </w:tblGrid>
      <w:tr w:rsidR="001D4E72" w:rsidRPr="004910D1" w14:paraId="4EA63EBA" w14:textId="77777777" w:rsidTr="00524852">
        <w:trPr>
          <w:gridBefore w:val="1"/>
          <w:trHeight w:val="149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5B533E7" w14:textId="77777777" w:rsidR="001D4E72" w:rsidRPr="004910D1" w:rsidRDefault="00D77924" w:rsidP="00524852">
            <w:pPr>
              <w:pStyle w:val="Iioaioo"/>
              <w:keepLines w:val="0"/>
              <w:tabs>
                <w:tab w:val="left" w:pos="2977"/>
              </w:tabs>
              <w:suppressAutoHyphens/>
              <w:spacing w:before="360" w:after="360"/>
              <w:rPr>
                <w:szCs w:val="28"/>
              </w:rPr>
            </w:pPr>
            <w:r>
              <w:pict w14:anchorId="601138A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98.55pt;margin-top:-57.5pt;width:182.4pt;height:54pt;z-index:251660288" stroked="f">
                  <w10:anchorlock/>
                </v:shape>
              </w:pict>
            </w:r>
            <w:r w:rsidR="001D4E72" w:rsidRPr="004910D1">
              <w:rPr>
                <w:noProof/>
                <w:szCs w:val="28"/>
              </w:rPr>
              <w:t xml:space="preserve">ПРАВИТЕЛЬСТВО </w:t>
            </w:r>
            <w:r w:rsidR="001D4E72" w:rsidRPr="004910D1">
              <w:rPr>
                <w:szCs w:val="28"/>
              </w:rPr>
              <w:t>КИРОВСКОЙ ОБЛАСТИ</w:t>
            </w:r>
          </w:p>
          <w:p w14:paraId="1394CDC2" w14:textId="77777777" w:rsidR="001D4E72" w:rsidRPr="004910D1" w:rsidRDefault="001D4E72" w:rsidP="00524852">
            <w:pPr>
              <w:pStyle w:val="1"/>
              <w:suppressAutoHyphens/>
              <w:spacing w:before="0" w:beforeAutospacing="0" w:after="240" w:afterAutospacing="0"/>
              <w:jc w:val="center"/>
              <w:rPr>
                <w:bCs w:val="0"/>
                <w:kern w:val="0"/>
                <w:sz w:val="32"/>
                <w:szCs w:val="32"/>
              </w:rPr>
            </w:pPr>
            <w:r w:rsidRPr="004910D1">
              <w:rPr>
                <w:bCs w:val="0"/>
                <w:kern w:val="0"/>
                <w:sz w:val="32"/>
                <w:szCs w:val="32"/>
              </w:rPr>
              <w:t>ПОСТАНОВЛЕНИЕ</w:t>
            </w:r>
          </w:p>
        </w:tc>
      </w:tr>
      <w:tr w:rsidR="001D4E72" w:rsidRPr="001C7775" w14:paraId="20BB2D9D" w14:textId="77777777" w:rsidTr="00A239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0" w:type="dxa"/>
        </w:trPr>
        <w:tc>
          <w:tcPr>
            <w:tcW w:w="1000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AC148B3" w14:textId="154AF2CD" w:rsidR="001D4E72" w:rsidRPr="00275AB7" w:rsidRDefault="00A23968" w:rsidP="00A23968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07.07.2021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440EE0C8" w14:textId="77777777" w:rsidR="001D4E72" w:rsidRPr="00275AB7" w:rsidRDefault="001D4E72" w:rsidP="00A23968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09D225C3" w14:textId="77777777" w:rsidR="001D4E72" w:rsidRPr="00275AB7" w:rsidRDefault="001D4E72" w:rsidP="00A23968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F59CB" w14:textId="77777777" w:rsidR="001D4E72" w:rsidRPr="00275AB7" w:rsidRDefault="001D4E72" w:rsidP="00A23968">
            <w:pPr>
              <w:tabs>
                <w:tab w:val="left" w:pos="2765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75AB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  <w:vAlign w:val="bottom"/>
          </w:tcPr>
          <w:p w14:paraId="2824A42D" w14:textId="775152B9" w:rsidR="001D4E72" w:rsidRPr="00275AB7" w:rsidRDefault="00A23968" w:rsidP="00A23968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349-П</w:t>
            </w:r>
          </w:p>
        </w:tc>
      </w:tr>
    </w:tbl>
    <w:p w14:paraId="47D19CA7" w14:textId="77777777" w:rsidR="001D4E72" w:rsidRPr="004910D1" w:rsidRDefault="001D4E72" w:rsidP="001D4E72">
      <w:pPr>
        <w:pStyle w:val="ConsPlusNormal"/>
        <w:suppressAutoHyphens/>
        <w:spacing w:after="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10D1">
        <w:rPr>
          <w:rFonts w:ascii="Times New Roman" w:hAnsi="Times New Roman" w:cs="Times New Roman"/>
          <w:bCs/>
          <w:sz w:val="28"/>
          <w:szCs w:val="28"/>
        </w:rPr>
        <w:t>г. Киров</w:t>
      </w:r>
    </w:p>
    <w:p w14:paraId="4F738A7C" w14:textId="6A9EA671" w:rsidR="001D4E72" w:rsidRDefault="001D4E72" w:rsidP="001D4E72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0D1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>внесении изменени</w:t>
      </w:r>
      <w:r w:rsidR="00A23968">
        <w:rPr>
          <w:rFonts w:ascii="Times New Roman" w:hAnsi="Times New Roman" w:cs="Times New Roman"/>
          <w:b/>
          <w:bCs/>
          <w:sz w:val="28"/>
          <w:szCs w:val="28"/>
        </w:rPr>
        <w:t>й в постановление Правительства</w:t>
      </w:r>
    </w:p>
    <w:p w14:paraId="1E948C64" w14:textId="77777777" w:rsidR="001D4E72" w:rsidRPr="004910D1" w:rsidRDefault="001D4E72" w:rsidP="001D4E72">
      <w:pPr>
        <w:pStyle w:val="ConsPlusNormal"/>
        <w:suppressAutoHyphens/>
        <w:spacing w:after="360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Кировской области от 10.03.2017 </w:t>
      </w:r>
      <w:r>
        <w:rPr>
          <w:rFonts w:ascii="Times New Roman" w:hAnsi="Times New Roman" w:cs="Times New Roman"/>
          <w:b/>
          <w:bCs/>
          <w:sz w:val="28"/>
          <w:szCs w:val="28"/>
        </w:rPr>
        <w:t>№ 52/146</w:t>
      </w:r>
    </w:p>
    <w:p w14:paraId="43DAADE5" w14:textId="77777777" w:rsidR="001D4E72" w:rsidRPr="007B2F39" w:rsidRDefault="001D4E72" w:rsidP="001D4E72">
      <w:pPr>
        <w:spacing w:after="0" w:line="4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B2F39">
        <w:rPr>
          <w:rFonts w:ascii="Times New Roman" w:hAnsi="Times New Roman"/>
          <w:sz w:val="28"/>
          <w:szCs w:val="28"/>
        </w:rPr>
        <w:t xml:space="preserve">В соответствии с пунктом 3 постановления Правительства Российской Федерации от 18.09.2020 № 1492 «Об общих требованиях </w:t>
      </w:r>
      <w:r w:rsidRPr="007B2F39">
        <w:rPr>
          <w:rFonts w:ascii="Times New Roman" w:hAnsi="Times New Roman"/>
          <w:sz w:val="28"/>
          <w:szCs w:val="28"/>
        </w:rPr>
        <w:br/>
        <w:t xml:space="preserve"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</w:t>
      </w:r>
      <w:r w:rsidRPr="007B2F39">
        <w:rPr>
          <w:rFonts w:ascii="Times New Roman" w:hAnsi="Times New Roman"/>
          <w:sz w:val="28"/>
          <w:szCs w:val="28"/>
        </w:rPr>
        <w:br/>
        <w:t xml:space="preserve">а также физическим лицам – производителям товаров, работ, услуг, </w:t>
      </w:r>
      <w:r w:rsidRPr="007B2F39">
        <w:rPr>
          <w:rFonts w:ascii="Times New Roman" w:hAnsi="Times New Roman"/>
          <w:sz w:val="28"/>
          <w:szCs w:val="28"/>
        </w:rPr>
        <w:br/>
        <w:t>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пунктом 4 постановления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Правительство Кировской области ПОСТАНОВЛЯЕТ:</w:t>
      </w:r>
    </w:p>
    <w:p w14:paraId="374E14AA" w14:textId="77777777" w:rsidR="001D4E72" w:rsidRPr="007B2F39" w:rsidRDefault="001D4E72" w:rsidP="001D4E72">
      <w:pPr>
        <w:spacing w:after="0" w:line="42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F39">
        <w:rPr>
          <w:rFonts w:ascii="Times New Roman" w:hAnsi="Times New Roman"/>
          <w:sz w:val="28"/>
          <w:szCs w:val="28"/>
        </w:rPr>
        <w:t xml:space="preserve">1. Внести в постановление Правительства Кировской области </w:t>
      </w:r>
      <w:r w:rsidRPr="007B2F39">
        <w:rPr>
          <w:rFonts w:ascii="Times New Roman" w:hAnsi="Times New Roman"/>
          <w:sz w:val="28"/>
          <w:szCs w:val="28"/>
        </w:rPr>
        <w:br/>
      </w:r>
      <w:r w:rsidRPr="007B2F39">
        <w:rPr>
          <w:rFonts w:ascii="Times New Roman" w:eastAsia="Calibri" w:hAnsi="Times New Roman"/>
          <w:sz w:val="28"/>
          <w:szCs w:val="28"/>
        </w:rPr>
        <w:t xml:space="preserve">от 10.03.2017 № 52/146 «Об организации и обеспечении отдыха </w:t>
      </w:r>
      <w:r w:rsidRPr="007B2F39">
        <w:rPr>
          <w:rFonts w:ascii="Times New Roman" w:eastAsia="Calibri" w:hAnsi="Times New Roman"/>
          <w:sz w:val="28"/>
          <w:szCs w:val="28"/>
        </w:rPr>
        <w:br/>
        <w:t>и оздоровления детей и молодежи на территории Кировской области» следующие изменения:</w:t>
      </w:r>
    </w:p>
    <w:p w14:paraId="497B9BDE" w14:textId="77777777" w:rsidR="001D4E72" w:rsidRPr="007B2F39" w:rsidRDefault="001D4E72" w:rsidP="001D4E72">
      <w:pPr>
        <w:spacing w:after="0" w:line="4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B2F39">
        <w:rPr>
          <w:rFonts w:ascii="Times New Roman" w:hAnsi="Times New Roman"/>
          <w:sz w:val="28"/>
          <w:szCs w:val="28"/>
        </w:rPr>
        <w:t xml:space="preserve">1.1. В пункте 12 постановления и в заголовке прилагаемого </w:t>
      </w:r>
      <w:r w:rsidRPr="007B2F39">
        <w:rPr>
          <w:rFonts w:ascii="Times New Roman" w:eastAsia="Calibri" w:hAnsi="Times New Roman"/>
          <w:sz w:val="28"/>
          <w:szCs w:val="28"/>
        </w:rPr>
        <w:t xml:space="preserve">Порядка предоставления субсидии юридическим лицам в случае организации </w:t>
      </w:r>
      <w:r w:rsidRPr="007B2F39">
        <w:rPr>
          <w:rFonts w:ascii="Times New Roman" w:eastAsia="Calibri" w:hAnsi="Times New Roman"/>
          <w:sz w:val="28"/>
          <w:szCs w:val="28"/>
        </w:rPr>
        <w:br/>
        <w:t xml:space="preserve">ими отдыха и оздоровления детей на территории Кировской области </w:t>
      </w:r>
      <w:r w:rsidRPr="007B2F39">
        <w:rPr>
          <w:rFonts w:ascii="Times New Roman" w:hAnsi="Times New Roman"/>
          <w:sz w:val="28"/>
          <w:szCs w:val="28"/>
        </w:rPr>
        <w:t xml:space="preserve"> слова «субсидии юридическим лицам в случае организации ими отдыха </w:t>
      </w:r>
      <w:r w:rsidRPr="007B2F39">
        <w:rPr>
          <w:rFonts w:ascii="Times New Roman" w:hAnsi="Times New Roman"/>
          <w:sz w:val="28"/>
          <w:szCs w:val="28"/>
        </w:rPr>
        <w:br/>
        <w:t xml:space="preserve">и оздоровления детей на территории Кировской области» заменить словами </w:t>
      </w:r>
      <w:r w:rsidRPr="007B2F39">
        <w:rPr>
          <w:rFonts w:ascii="Times New Roman" w:hAnsi="Times New Roman"/>
          <w:sz w:val="28"/>
          <w:szCs w:val="28"/>
        </w:rPr>
        <w:lastRenderedPageBreak/>
        <w:t xml:space="preserve">«субсидий юридическим лицам в случае организации ими отдыха </w:t>
      </w:r>
      <w:r w:rsidRPr="007B2F39">
        <w:rPr>
          <w:rFonts w:ascii="Times New Roman" w:hAnsi="Times New Roman"/>
          <w:sz w:val="28"/>
          <w:szCs w:val="28"/>
        </w:rPr>
        <w:br/>
        <w:t>и (или) оздоровления детей на территории Кировской области».</w:t>
      </w:r>
    </w:p>
    <w:p w14:paraId="261772E2" w14:textId="77777777" w:rsidR="001D4E72" w:rsidRPr="007B2F39" w:rsidRDefault="001D4E72" w:rsidP="001D4E72">
      <w:pPr>
        <w:spacing w:after="0" w:line="4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B2F39">
        <w:rPr>
          <w:rFonts w:ascii="Times New Roman" w:hAnsi="Times New Roman"/>
          <w:sz w:val="28"/>
          <w:szCs w:val="28"/>
        </w:rPr>
        <w:t xml:space="preserve">1.2. Утвердить Порядок предоставления субсидий юридическим лицам в случае организации ими отдыха и (или) оздоровления детей на территории Кировской области в новой редакции согласно </w:t>
      </w:r>
      <w:r w:rsidRPr="007B2F39">
        <w:rPr>
          <w:rFonts w:ascii="Times New Roman" w:hAnsi="Times New Roman"/>
          <w:spacing w:val="-2"/>
          <w:sz w:val="28"/>
          <w:szCs w:val="28"/>
        </w:rPr>
        <w:t>приложению № 1</w:t>
      </w:r>
      <w:r w:rsidRPr="007B2F39">
        <w:rPr>
          <w:rFonts w:ascii="Times New Roman" w:hAnsi="Times New Roman"/>
          <w:sz w:val="28"/>
          <w:szCs w:val="28"/>
        </w:rPr>
        <w:t>.</w:t>
      </w:r>
    </w:p>
    <w:p w14:paraId="6C9F1CC5" w14:textId="77777777" w:rsidR="001D4E72" w:rsidRPr="007B2F39" w:rsidRDefault="001D4E72" w:rsidP="001D4E72">
      <w:pPr>
        <w:spacing w:after="0" w:line="4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B2F39">
        <w:rPr>
          <w:rFonts w:ascii="Times New Roman" w:hAnsi="Times New Roman"/>
          <w:sz w:val="28"/>
          <w:szCs w:val="28"/>
        </w:rPr>
        <w:t xml:space="preserve">1.3. В пункте 12–1 постановления и в заголовке прилагаемого Порядка </w:t>
      </w:r>
      <w:r w:rsidRPr="007B2F39">
        <w:rPr>
          <w:rFonts w:ascii="Times New Roman" w:eastAsia="Calibri" w:hAnsi="Times New Roman"/>
          <w:sz w:val="28"/>
          <w:szCs w:val="28"/>
        </w:rPr>
        <w:t>определения объема и предоставления субсидий некоммерческим организациям</w:t>
      </w:r>
      <w:r w:rsidRPr="007B2F39">
        <w:rPr>
          <w:rFonts w:ascii="Times New Roman" w:hAnsi="Times New Roman"/>
          <w:sz w:val="28"/>
          <w:szCs w:val="28"/>
        </w:rPr>
        <w:t xml:space="preserve"> в случае организации ими отдыха и оздоровления детей </w:t>
      </w:r>
      <w:r w:rsidRPr="007B2F39">
        <w:rPr>
          <w:rFonts w:ascii="Times New Roman" w:hAnsi="Times New Roman"/>
          <w:sz w:val="28"/>
          <w:szCs w:val="28"/>
        </w:rPr>
        <w:br/>
        <w:t xml:space="preserve">на территории Кировской области слова «в случае организации </w:t>
      </w:r>
      <w:r w:rsidRPr="007B2F39">
        <w:rPr>
          <w:rFonts w:ascii="Times New Roman" w:hAnsi="Times New Roman"/>
          <w:sz w:val="28"/>
          <w:szCs w:val="28"/>
        </w:rPr>
        <w:br/>
        <w:t>ими отдыха и оздоровления детей на территории Кировской области» заменить словами «в случае организации ими отдыха и (или) оздоровления детей на территории Кировской области».</w:t>
      </w:r>
    </w:p>
    <w:p w14:paraId="2F1F9526" w14:textId="77777777" w:rsidR="001D4E72" w:rsidRPr="007B2F39" w:rsidRDefault="001D4E72" w:rsidP="001D4E72">
      <w:pPr>
        <w:spacing w:after="0" w:line="4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B2F39">
        <w:rPr>
          <w:rFonts w:ascii="Times New Roman" w:hAnsi="Times New Roman"/>
          <w:sz w:val="28"/>
          <w:szCs w:val="28"/>
        </w:rPr>
        <w:t xml:space="preserve">1.4. Утвердить Порядок </w:t>
      </w:r>
      <w:r w:rsidRPr="007B2F39">
        <w:rPr>
          <w:rFonts w:ascii="Times New Roman" w:eastAsia="Calibri" w:hAnsi="Times New Roman"/>
          <w:sz w:val="28"/>
          <w:szCs w:val="28"/>
        </w:rPr>
        <w:t xml:space="preserve">определения объема и предоставления субсидий некоммерческим организациям в случае организации ими отдыха </w:t>
      </w:r>
      <w:r w:rsidRPr="007B2F39">
        <w:rPr>
          <w:rFonts w:ascii="Times New Roman" w:eastAsia="Calibri" w:hAnsi="Times New Roman"/>
          <w:sz w:val="28"/>
          <w:szCs w:val="28"/>
        </w:rPr>
        <w:br/>
        <w:t>и (или) оздоровления детей</w:t>
      </w:r>
      <w:r w:rsidRPr="007B2F39">
        <w:rPr>
          <w:rFonts w:ascii="Times New Roman" w:hAnsi="Times New Roman"/>
          <w:sz w:val="28"/>
          <w:szCs w:val="28"/>
        </w:rPr>
        <w:t xml:space="preserve"> на территории Кировской области в новой редакции согласно приложению № 2.</w:t>
      </w:r>
    </w:p>
    <w:p w14:paraId="69A995B7" w14:textId="77777777" w:rsidR="001D4E72" w:rsidRPr="007B2F39" w:rsidRDefault="001D4E72" w:rsidP="001D4E72">
      <w:pPr>
        <w:spacing w:after="0" w:line="4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B2F39">
        <w:rPr>
          <w:rFonts w:ascii="Times New Roman" w:eastAsia="Calibri" w:hAnsi="Times New Roman"/>
          <w:sz w:val="28"/>
          <w:szCs w:val="28"/>
        </w:rPr>
        <w:t xml:space="preserve">1.5. </w:t>
      </w:r>
      <w:r w:rsidRPr="007B2F39">
        <w:rPr>
          <w:rFonts w:ascii="Times New Roman" w:hAnsi="Times New Roman"/>
          <w:sz w:val="28"/>
          <w:szCs w:val="28"/>
        </w:rPr>
        <w:t xml:space="preserve">В пункте 14 постановления и в заголовке прилагаемого Порядка конкурсного отбора и предоставления юридическим лицам в случае организации ими отдыха и оздоровления детей на территории Кировской области грантов на проведение профильных смен в загородных стационарных организациях отдыха и оздоровления детей слова </w:t>
      </w:r>
      <w:r w:rsidRPr="007B2F39">
        <w:rPr>
          <w:rFonts w:ascii="Times New Roman" w:hAnsi="Times New Roman"/>
          <w:sz w:val="28"/>
          <w:szCs w:val="28"/>
        </w:rPr>
        <w:br/>
        <w:t xml:space="preserve">«в случае организации ими отдыха и оздоровления детей на территории Кировской области» заменить словами «в случае организации ими отдыха </w:t>
      </w:r>
      <w:r w:rsidRPr="007B2F39">
        <w:rPr>
          <w:rFonts w:ascii="Times New Roman" w:hAnsi="Times New Roman"/>
          <w:sz w:val="28"/>
          <w:szCs w:val="28"/>
        </w:rPr>
        <w:br/>
        <w:t>и (или) оздоровления детей на территории Кировской области».</w:t>
      </w:r>
    </w:p>
    <w:p w14:paraId="29E16F30" w14:textId="77777777" w:rsidR="001D4E72" w:rsidRPr="007B2F39" w:rsidRDefault="001D4E72" w:rsidP="001D4E72">
      <w:pPr>
        <w:spacing w:after="0" w:line="4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B2F39">
        <w:rPr>
          <w:rFonts w:ascii="Times New Roman" w:hAnsi="Times New Roman"/>
          <w:sz w:val="28"/>
          <w:szCs w:val="28"/>
        </w:rPr>
        <w:t xml:space="preserve">1.6. Утвердить Порядок конкурсного отбора и предоставления юридическим лицам в случае организации ими отдыха и (или) оздоровления детей на территории Кировской области грантов на проведение профильных смен в загородных стационарных организациях отдыха и оздоровления детей </w:t>
      </w:r>
      <w:r w:rsidRPr="007B2F39">
        <w:rPr>
          <w:rFonts w:ascii="Times New Roman" w:hAnsi="Times New Roman"/>
          <w:sz w:val="28"/>
          <w:szCs w:val="28"/>
        </w:rPr>
        <w:br/>
        <w:t>в новой редакции согласно приложению № 3.</w:t>
      </w:r>
    </w:p>
    <w:p w14:paraId="487358E2" w14:textId="77777777" w:rsidR="001D4E72" w:rsidRPr="007B2F39" w:rsidRDefault="001D4E72" w:rsidP="001D4E72">
      <w:pPr>
        <w:spacing w:after="0" w:line="4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B2F39">
        <w:rPr>
          <w:rFonts w:ascii="Times New Roman" w:hAnsi="Times New Roman"/>
          <w:sz w:val="28"/>
          <w:szCs w:val="28"/>
        </w:rPr>
        <w:t xml:space="preserve">1.7. В пункте 14–1 постановления и в заголовке прилагаемого Порядка </w:t>
      </w:r>
      <w:r w:rsidRPr="007B2F39">
        <w:rPr>
          <w:rFonts w:ascii="Times New Roman" w:eastAsia="Calibri" w:hAnsi="Times New Roman"/>
          <w:sz w:val="28"/>
          <w:szCs w:val="28"/>
        </w:rPr>
        <w:t>конкурсного отбора и предоставления некоммерческим организациям</w:t>
      </w:r>
      <w:r w:rsidRPr="007B2F39">
        <w:rPr>
          <w:rFonts w:ascii="Times New Roman" w:hAnsi="Times New Roman"/>
          <w:sz w:val="28"/>
          <w:szCs w:val="28"/>
        </w:rPr>
        <w:t xml:space="preserve"> </w:t>
      </w:r>
      <w:r w:rsidRPr="007B2F39">
        <w:rPr>
          <w:rFonts w:ascii="Times New Roman" w:hAnsi="Times New Roman"/>
          <w:sz w:val="28"/>
          <w:szCs w:val="28"/>
        </w:rPr>
        <w:br/>
        <w:t xml:space="preserve">в случае организации ими отдыха и оздоровления детей </w:t>
      </w:r>
      <w:r w:rsidRPr="007B2F39">
        <w:rPr>
          <w:rFonts w:ascii="Times New Roman" w:hAnsi="Times New Roman"/>
          <w:sz w:val="28"/>
          <w:szCs w:val="28"/>
        </w:rPr>
        <w:br/>
        <w:t>на территории Кировской области</w:t>
      </w:r>
      <w:r w:rsidRPr="007B2F39">
        <w:rPr>
          <w:rFonts w:ascii="Times New Roman" w:eastAsia="Calibri" w:hAnsi="Times New Roman"/>
          <w:sz w:val="28"/>
          <w:szCs w:val="28"/>
        </w:rPr>
        <w:t xml:space="preserve"> грантов на проведение профильных смен в загородных стационарных организациях отдыха и оздоровления детей </w:t>
      </w:r>
      <w:r w:rsidRPr="007B2F39">
        <w:rPr>
          <w:rFonts w:ascii="Times New Roman" w:hAnsi="Times New Roman"/>
          <w:sz w:val="28"/>
          <w:szCs w:val="28"/>
        </w:rPr>
        <w:t xml:space="preserve">слова </w:t>
      </w:r>
      <w:r w:rsidRPr="007B2F39">
        <w:rPr>
          <w:rFonts w:ascii="Times New Roman" w:hAnsi="Times New Roman"/>
          <w:sz w:val="28"/>
          <w:szCs w:val="28"/>
        </w:rPr>
        <w:lastRenderedPageBreak/>
        <w:t xml:space="preserve">«в случае организации ими отдыха и оздоровления детей </w:t>
      </w:r>
      <w:r w:rsidRPr="007B2F39">
        <w:rPr>
          <w:rFonts w:ascii="Times New Roman" w:hAnsi="Times New Roman"/>
          <w:sz w:val="28"/>
          <w:szCs w:val="28"/>
        </w:rPr>
        <w:br/>
        <w:t>на территории Кировской области» заменить словами «в случае организации ими отдыха и (или) оздоровления детей на территории Кировской области».</w:t>
      </w:r>
    </w:p>
    <w:p w14:paraId="0C25A4C8" w14:textId="77777777" w:rsidR="001D4E72" w:rsidRPr="007B2F39" w:rsidRDefault="001D4E72" w:rsidP="001D4E72">
      <w:pPr>
        <w:spacing w:after="0" w:line="42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F39">
        <w:rPr>
          <w:rFonts w:ascii="Times New Roman" w:hAnsi="Times New Roman"/>
          <w:sz w:val="28"/>
          <w:szCs w:val="28"/>
        </w:rPr>
        <w:t xml:space="preserve">1.8. Утвердить Порядок </w:t>
      </w:r>
      <w:r w:rsidRPr="007B2F39">
        <w:rPr>
          <w:rFonts w:ascii="Times New Roman" w:eastAsia="Calibri" w:hAnsi="Times New Roman"/>
          <w:sz w:val="28"/>
          <w:szCs w:val="28"/>
        </w:rPr>
        <w:t xml:space="preserve">конкурсного отбора и предоставления некоммерческим организациям в случае организации ими отдыха </w:t>
      </w:r>
      <w:r w:rsidRPr="007B2F39">
        <w:rPr>
          <w:rFonts w:ascii="Times New Roman" w:eastAsia="Calibri" w:hAnsi="Times New Roman"/>
          <w:sz w:val="28"/>
          <w:szCs w:val="28"/>
        </w:rPr>
        <w:br/>
        <w:t xml:space="preserve">и (или) оздоровления детей на территории Кировской области грантов </w:t>
      </w:r>
      <w:r w:rsidRPr="007B2F39">
        <w:rPr>
          <w:rFonts w:ascii="Times New Roman" w:eastAsia="Calibri" w:hAnsi="Times New Roman"/>
          <w:sz w:val="28"/>
          <w:szCs w:val="28"/>
        </w:rPr>
        <w:br/>
        <w:t xml:space="preserve">на проведение профильных смен в загородных стационарных организациях отдыха и оздоровления детей </w:t>
      </w:r>
      <w:r w:rsidRPr="007B2F39">
        <w:rPr>
          <w:rFonts w:ascii="Times New Roman" w:hAnsi="Times New Roman"/>
          <w:sz w:val="28"/>
          <w:szCs w:val="28"/>
        </w:rPr>
        <w:t xml:space="preserve">в новой редакции </w:t>
      </w:r>
      <w:r w:rsidRPr="007B2F39">
        <w:rPr>
          <w:rFonts w:ascii="Times New Roman" w:eastAsia="Calibri" w:hAnsi="Times New Roman"/>
          <w:sz w:val="28"/>
          <w:szCs w:val="28"/>
        </w:rPr>
        <w:t>согласно приложению № 4.</w:t>
      </w:r>
    </w:p>
    <w:p w14:paraId="1B2F357F" w14:textId="77777777" w:rsidR="001D4E72" w:rsidRPr="007B2F39" w:rsidRDefault="001D4E72" w:rsidP="001D4E72">
      <w:pPr>
        <w:spacing w:after="0" w:line="4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B2F39">
        <w:rPr>
          <w:rFonts w:ascii="Times New Roman" w:hAnsi="Times New Roman"/>
          <w:sz w:val="28"/>
          <w:szCs w:val="28"/>
        </w:rPr>
        <w:t xml:space="preserve">1.9. В пункте 15 постановления и в заголовке прилагаемого </w:t>
      </w:r>
      <w:r w:rsidRPr="007B2F39">
        <w:rPr>
          <w:rFonts w:ascii="Times New Roman" w:eastAsia="Calibri" w:hAnsi="Times New Roman"/>
          <w:sz w:val="28"/>
          <w:szCs w:val="28"/>
        </w:rPr>
        <w:t xml:space="preserve">Порядка </w:t>
      </w:r>
      <w:r w:rsidRPr="007B2F39">
        <w:rPr>
          <w:rFonts w:ascii="Times New Roman" w:eastAsia="Calibri" w:hAnsi="Times New Roman"/>
          <w:sz w:val="28"/>
          <w:szCs w:val="28"/>
        </w:rPr>
        <w:br/>
        <w:t xml:space="preserve">и условий оплаты части стоимости питания детей в лагерях, организованных кировскими областными государственными организациями, осуществляющими организацию отдыха и оздоровления детей </w:t>
      </w:r>
      <w:r w:rsidRPr="007B2F39">
        <w:rPr>
          <w:rFonts w:ascii="Times New Roman" w:eastAsia="Calibri" w:hAnsi="Times New Roman"/>
          <w:sz w:val="28"/>
          <w:szCs w:val="28"/>
        </w:rPr>
        <w:br/>
        <w:t xml:space="preserve">в каникулярное время, с дневным пребыванием и возмещения части стоимости путевки в загородные организации отдыха и оздоровления детей, являющиеся структурными подразделениями кировских областных государственных организаций </w:t>
      </w:r>
      <w:r w:rsidRPr="007B2F39">
        <w:rPr>
          <w:rFonts w:ascii="Times New Roman" w:hAnsi="Times New Roman"/>
          <w:sz w:val="28"/>
          <w:szCs w:val="28"/>
        </w:rPr>
        <w:t xml:space="preserve"> слова «</w:t>
      </w:r>
      <w:r w:rsidRPr="007B2F39">
        <w:rPr>
          <w:rFonts w:ascii="Times New Roman" w:eastAsia="Calibri" w:hAnsi="Times New Roman"/>
          <w:sz w:val="28"/>
          <w:szCs w:val="28"/>
        </w:rPr>
        <w:t>и услови</w:t>
      </w:r>
      <w:r>
        <w:rPr>
          <w:rFonts w:ascii="Times New Roman" w:eastAsia="Calibri" w:hAnsi="Times New Roman"/>
          <w:sz w:val="28"/>
          <w:szCs w:val="28"/>
        </w:rPr>
        <w:t>я</w:t>
      </w:r>
      <w:r w:rsidRPr="007B2F39">
        <w:rPr>
          <w:rFonts w:ascii="Times New Roman" w:eastAsia="Calibri" w:hAnsi="Times New Roman"/>
          <w:sz w:val="28"/>
          <w:szCs w:val="28"/>
        </w:rPr>
        <w:t xml:space="preserve"> оплаты части стоимости питания детей в лагерях, организованных кировскими областными государственными организациями, осуществляющими организацию отдыха </w:t>
      </w:r>
      <w:r w:rsidRPr="007B2F39">
        <w:rPr>
          <w:rFonts w:ascii="Times New Roman" w:eastAsia="Calibri" w:hAnsi="Times New Roman"/>
          <w:sz w:val="28"/>
          <w:szCs w:val="28"/>
        </w:rPr>
        <w:br/>
        <w:t xml:space="preserve">и оздоровления детей в каникулярное время, с дневным пребыванием </w:t>
      </w:r>
      <w:r w:rsidRPr="007B2F39">
        <w:rPr>
          <w:rFonts w:ascii="Times New Roman" w:eastAsia="Calibri" w:hAnsi="Times New Roman"/>
          <w:sz w:val="28"/>
          <w:szCs w:val="28"/>
        </w:rPr>
        <w:br/>
        <w:t xml:space="preserve">и возмещения части стоимости путевки в загородные организации отдыха </w:t>
      </w:r>
      <w:r w:rsidRPr="007B2F39">
        <w:rPr>
          <w:rFonts w:ascii="Times New Roman" w:eastAsia="Calibri" w:hAnsi="Times New Roman"/>
          <w:sz w:val="28"/>
          <w:szCs w:val="28"/>
        </w:rPr>
        <w:br/>
        <w:t xml:space="preserve">и оздоровления детей, являющиеся структурными подразделениями кировских областных государственных организаций» </w:t>
      </w:r>
      <w:r w:rsidRPr="007B2F39">
        <w:rPr>
          <w:rFonts w:ascii="Times New Roman" w:hAnsi="Times New Roman"/>
          <w:sz w:val="28"/>
          <w:szCs w:val="28"/>
        </w:rPr>
        <w:t>заменить словами «</w:t>
      </w:r>
      <w:r w:rsidRPr="007B2F39">
        <w:rPr>
          <w:rFonts w:ascii="Times New Roman" w:eastAsia="Calibri" w:hAnsi="Times New Roman"/>
          <w:sz w:val="28"/>
          <w:szCs w:val="28"/>
        </w:rPr>
        <w:t xml:space="preserve">определения объема и условия предоставления субсидий из областного бюджета областным государственным автономным и бюджетным учреждениям, подведомственным министерству спорта и молодежной политики Кировской области, на финансовое обеспечение части затрат, связанных с выполнением работ, оказанием услуг по организации отдыха </w:t>
      </w:r>
      <w:r w:rsidRPr="007B2F39">
        <w:rPr>
          <w:rFonts w:ascii="Times New Roman" w:eastAsia="Calibri" w:hAnsi="Times New Roman"/>
          <w:sz w:val="28"/>
          <w:szCs w:val="28"/>
        </w:rPr>
        <w:br/>
        <w:t>и (или) оздоровления детей в загородных стационарных организациях отдыха и оздоровления детей с круглосуточным пребыванием детей».</w:t>
      </w:r>
    </w:p>
    <w:p w14:paraId="7D23FC62" w14:textId="77777777" w:rsidR="001D4E72" w:rsidRPr="007B2F39" w:rsidRDefault="001D4E72" w:rsidP="001D4E72">
      <w:pPr>
        <w:spacing w:after="0" w:line="42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F39">
        <w:rPr>
          <w:rFonts w:ascii="Times New Roman" w:eastAsia="Calibri" w:hAnsi="Times New Roman"/>
          <w:sz w:val="28"/>
          <w:szCs w:val="28"/>
        </w:rPr>
        <w:t xml:space="preserve">1.10. Утвердить Порядок определения объема и условия предоставления субсидий из областного бюджета областным государственным автономным и бюджетным учреждениям, подведомственным министерству спорта и молодежной политики Кировской области, на финансовое обеспечение части затрат, связанных с выполнением </w:t>
      </w:r>
      <w:r w:rsidRPr="007B2F39">
        <w:rPr>
          <w:rFonts w:ascii="Times New Roman" w:eastAsia="Calibri" w:hAnsi="Times New Roman"/>
          <w:sz w:val="28"/>
          <w:szCs w:val="28"/>
        </w:rPr>
        <w:lastRenderedPageBreak/>
        <w:t xml:space="preserve">работ, оказанием услуг по организации отдыха и (или) оздоровления детей </w:t>
      </w:r>
      <w:r w:rsidRPr="007B2F39">
        <w:rPr>
          <w:rFonts w:ascii="Times New Roman" w:eastAsia="Calibri" w:hAnsi="Times New Roman"/>
          <w:sz w:val="28"/>
          <w:szCs w:val="28"/>
        </w:rPr>
        <w:br/>
        <w:t xml:space="preserve">в загородных стационарных организациях отдыха и оздоровления детей </w:t>
      </w:r>
      <w:r w:rsidRPr="007B2F39">
        <w:rPr>
          <w:rFonts w:ascii="Times New Roman" w:eastAsia="Calibri" w:hAnsi="Times New Roman"/>
          <w:sz w:val="28"/>
          <w:szCs w:val="28"/>
        </w:rPr>
        <w:br/>
        <w:t>с круглосуточным пребыванием детей, в новой редакции согласно приложению № 5.</w:t>
      </w:r>
    </w:p>
    <w:p w14:paraId="68964518" w14:textId="77777777" w:rsidR="001D4E72" w:rsidRPr="007B2F39" w:rsidRDefault="001D4E72" w:rsidP="001D4E72">
      <w:pPr>
        <w:tabs>
          <w:tab w:val="left" w:pos="1134"/>
          <w:tab w:val="left" w:pos="1276"/>
        </w:tabs>
        <w:spacing w:after="0" w:line="420" w:lineRule="exact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B2F39">
        <w:rPr>
          <w:rFonts w:ascii="Times New Roman" w:eastAsia="Calibri" w:hAnsi="Times New Roman"/>
          <w:sz w:val="28"/>
          <w:szCs w:val="28"/>
        </w:rPr>
        <w:t>2. </w:t>
      </w:r>
      <w:r w:rsidRPr="007B2F39">
        <w:rPr>
          <w:rFonts w:ascii="Times New Roman" w:hAnsi="Times New Roman"/>
          <w:spacing w:val="-2"/>
          <w:sz w:val="28"/>
          <w:szCs w:val="28"/>
        </w:rPr>
        <w:t>Настоящее постановление вступает в силу через 10 дней после его официального опубликования, и распространяется на правоотношения, возникшие с 01.06.2021.</w:t>
      </w:r>
    </w:p>
    <w:p w14:paraId="67E58F8B" w14:textId="77777777" w:rsidR="001D4E72" w:rsidRPr="004910D1" w:rsidRDefault="001D4E72" w:rsidP="00A23968">
      <w:pPr>
        <w:suppressAutoHyphens/>
        <w:spacing w:before="7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0D1">
        <w:rPr>
          <w:rFonts w:ascii="Times New Roman" w:hAnsi="Times New Roman"/>
          <w:sz w:val="28"/>
          <w:szCs w:val="28"/>
        </w:rPr>
        <w:t>Председатель Правительства</w:t>
      </w:r>
    </w:p>
    <w:p w14:paraId="6CC0C1ED" w14:textId="0DFD6DB5" w:rsidR="001D4E72" w:rsidRDefault="001D4E72" w:rsidP="00A2396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0D1">
        <w:rPr>
          <w:rFonts w:ascii="Times New Roman" w:hAnsi="Times New Roman"/>
          <w:sz w:val="28"/>
          <w:szCs w:val="28"/>
        </w:rPr>
        <w:t xml:space="preserve">Кировской области    </w:t>
      </w:r>
      <w:bookmarkStart w:id="0" w:name="_GoBack"/>
      <w:bookmarkEnd w:id="0"/>
      <w:r w:rsidRPr="009E4CBC">
        <w:rPr>
          <w:rFonts w:ascii="Times New Roman" w:hAnsi="Times New Roman"/>
          <w:sz w:val="28"/>
          <w:szCs w:val="28"/>
        </w:rPr>
        <w:t>А.А. Чурин</w:t>
      </w:r>
    </w:p>
    <w:sectPr w:rsidR="001D4E72" w:rsidSect="00963B9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17739" w14:textId="77777777" w:rsidR="00D77924" w:rsidRDefault="00D77924" w:rsidP="00963B9C">
      <w:pPr>
        <w:spacing w:after="0" w:line="240" w:lineRule="auto"/>
      </w:pPr>
      <w:r>
        <w:separator/>
      </w:r>
    </w:p>
  </w:endnote>
  <w:endnote w:type="continuationSeparator" w:id="0">
    <w:p w14:paraId="6C7F54A2" w14:textId="77777777" w:rsidR="00D77924" w:rsidRDefault="00D77924" w:rsidP="0096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DCECC" w14:textId="77777777" w:rsidR="00D77924" w:rsidRDefault="00D77924" w:rsidP="00963B9C">
      <w:pPr>
        <w:spacing w:after="0" w:line="240" w:lineRule="auto"/>
      </w:pPr>
      <w:r>
        <w:separator/>
      </w:r>
    </w:p>
  </w:footnote>
  <w:footnote w:type="continuationSeparator" w:id="0">
    <w:p w14:paraId="60897143" w14:textId="77777777" w:rsidR="00D77924" w:rsidRDefault="00D77924" w:rsidP="00963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611280"/>
      <w:docPartObj>
        <w:docPartGallery w:val="Page Numbers (Top of Page)"/>
        <w:docPartUnique/>
      </w:docPartObj>
    </w:sdtPr>
    <w:sdtEndPr/>
    <w:sdtContent>
      <w:p w14:paraId="74A81293" w14:textId="46330CF4" w:rsidR="00963B9C" w:rsidRDefault="00963B9C">
        <w:pPr>
          <w:pStyle w:val="a3"/>
          <w:jc w:val="center"/>
        </w:pPr>
        <w:r w:rsidRPr="00963B9C">
          <w:rPr>
            <w:rFonts w:ascii="Times New Roman" w:hAnsi="Times New Roman"/>
            <w:sz w:val="24"/>
            <w:szCs w:val="24"/>
          </w:rPr>
          <w:fldChar w:fldCharType="begin"/>
        </w:r>
        <w:r w:rsidRPr="00963B9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63B9C">
          <w:rPr>
            <w:rFonts w:ascii="Times New Roman" w:hAnsi="Times New Roman"/>
            <w:sz w:val="24"/>
            <w:szCs w:val="24"/>
          </w:rPr>
          <w:fldChar w:fldCharType="separate"/>
        </w:r>
        <w:r w:rsidR="00A23968">
          <w:rPr>
            <w:rFonts w:ascii="Times New Roman" w:hAnsi="Times New Roman"/>
            <w:noProof/>
            <w:sz w:val="24"/>
            <w:szCs w:val="24"/>
          </w:rPr>
          <w:t>4</w:t>
        </w:r>
        <w:r w:rsidRPr="00963B9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4E72"/>
    <w:rsid w:val="0005597D"/>
    <w:rsid w:val="001167AF"/>
    <w:rsid w:val="001415C5"/>
    <w:rsid w:val="001D4E72"/>
    <w:rsid w:val="00231579"/>
    <w:rsid w:val="00283E9D"/>
    <w:rsid w:val="00324012"/>
    <w:rsid w:val="00332DCE"/>
    <w:rsid w:val="00392CA3"/>
    <w:rsid w:val="00464F3B"/>
    <w:rsid w:val="004F29B2"/>
    <w:rsid w:val="00660E89"/>
    <w:rsid w:val="00730BAB"/>
    <w:rsid w:val="00765576"/>
    <w:rsid w:val="00963B9C"/>
    <w:rsid w:val="00970BEB"/>
    <w:rsid w:val="00A23968"/>
    <w:rsid w:val="00A54B80"/>
    <w:rsid w:val="00AC67A3"/>
    <w:rsid w:val="00B77105"/>
    <w:rsid w:val="00D77924"/>
    <w:rsid w:val="00E5530A"/>
    <w:rsid w:val="00E95FA7"/>
    <w:rsid w:val="00FC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0864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7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D4E7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E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1D4E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D4E7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D4E72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Iioaioo">
    <w:name w:val="Ii oaio?o"/>
    <w:basedOn w:val="a"/>
    <w:uiPriority w:val="99"/>
    <w:rsid w:val="001D4E72"/>
    <w:pPr>
      <w:keepNext/>
      <w:keepLines/>
      <w:spacing w:before="240" w:after="24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D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4E7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963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3B9C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РазницынаЯВ</dc:creator>
  <cp:lastModifiedBy>slobodina_ai</cp:lastModifiedBy>
  <cp:revision>3</cp:revision>
  <cp:lastPrinted>2021-07-06T08:02:00Z</cp:lastPrinted>
  <dcterms:created xsi:type="dcterms:W3CDTF">2021-06-30T13:15:00Z</dcterms:created>
  <dcterms:modified xsi:type="dcterms:W3CDTF">2021-07-09T10:39:00Z</dcterms:modified>
</cp:coreProperties>
</file>